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66FA" w14:textId="77777777" w:rsidR="0031018D" w:rsidRDefault="00A95DA7">
      <w:pPr>
        <w:pStyle w:val="2"/>
        <w:spacing w:before="0" w:line="283" w:lineRule="atLeast"/>
        <w:contextualSpacing/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Памятка </w:t>
      </w:r>
    </w:p>
    <w:p w14:paraId="49473DC4" w14:textId="77777777" w:rsidR="0031018D" w:rsidRDefault="00A95DA7">
      <w:pPr>
        <w:pStyle w:val="2"/>
        <w:spacing w:before="0" w:line="283" w:lineRule="atLeast"/>
        <w:contextualSpacing/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 порядке прове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дения итогового сочинения (изложения) </w:t>
      </w:r>
    </w:p>
    <w:p w14:paraId="4D1963D7" w14:textId="77777777" w:rsidR="0031018D" w:rsidRDefault="00A95DA7">
      <w:pPr>
        <w:pStyle w:val="2"/>
        <w:spacing w:before="0" w:line="283" w:lineRule="atLeast"/>
        <w:contextualSpacing/>
        <w:jc w:val="center"/>
        <w:rPr>
          <w:rFonts w:ascii="Liberation Serif" w:hAnsi="Liberation Serif" w:cs="Liberation Serif"/>
          <w:b w:val="0"/>
          <w:i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white"/>
        </w:rPr>
        <w:t>(</w:t>
      </w:r>
      <w:r>
        <w:rPr>
          <w:rFonts w:ascii="Liberation Serif" w:hAnsi="Liberation Serif" w:cs="Liberation Serif"/>
          <w:b w:val="0"/>
          <w:i/>
          <w:iCs/>
          <w:color w:val="000000" w:themeColor="text1"/>
          <w:sz w:val="28"/>
          <w:szCs w:val="28"/>
          <w:highlight w:val="white"/>
        </w:rPr>
        <w:t>для ознакомления обучающихся и их родителей (законных представителей)</w:t>
      </w:r>
    </w:p>
    <w:p w14:paraId="62180E90" w14:textId="77777777" w:rsidR="0031018D" w:rsidRDefault="00A95DA7">
      <w:pPr>
        <w:pStyle w:val="2"/>
        <w:spacing w:before="0" w:line="283" w:lineRule="atLeast"/>
        <w:contextualSpacing/>
        <w:jc w:val="center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i/>
          <w:iCs/>
          <w:color w:val="000000" w:themeColor="text1"/>
          <w:sz w:val="28"/>
          <w:szCs w:val="28"/>
          <w:highlight w:val="white"/>
        </w:rPr>
        <w:t xml:space="preserve"> под подпись</w:t>
      </w: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white"/>
        </w:rPr>
        <w:t xml:space="preserve">) </w:t>
      </w:r>
    </w:p>
    <w:p w14:paraId="4FF393E3" w14:textId="77777777" w:rsidR="0031018D" w:rsidRDefault="00A95DA7" w:rsidP="00A95DA7">
      <w:pPr>
        <w:pStyle w:val="af4"/>
        <w:numPr>
          <w:ilvl w:val="0"/>
          <w:numId w:val="1"/>
        </w:numPr>
        <w:spacing w:before="267" w:line="283" w:lineRule="atLeast"/>
        <w:ind w:right="291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 сочинение (изложение) как условие допуска к государственной итоговой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аттестации по образовательным программам среднего общ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его образования (далее – ГИА)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проводится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обучающихся,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экстернов.</w:t>
      </w:r>
    </w:p>
    <w:p w14:paraId="4E7D42AE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left="1082" w:hanging="261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Изложение</w:t>
      </w:r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вправе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писать:</w:t>
      </w:r>
    </w:p>
    <w:p w14:paraId="3673F789" w14:textId="77777777" w:rsidR="0031018D" w:rsidRDefault="00A95DA7">
      <w:pPr>
        <w:pStyle w:val="af2"/>
        <w:spacing w:line="283" w:lineRule="atLeast"/>
        <w:ind w:left="114" w:right="286" w:firstLine="595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 с ограниченными возможностями здоровья, экстерны с ограниченными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возможностями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–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дети-инвалиды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инвалиды,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–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дети-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инвалиды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инвалиды;</w:t>
      </w:r>
    </w:p>
    <w:p w14:paraId="19EC12F2" w14:textId="77777777" w:rsidR="0031018D" w:rsidRDefault="00A95DA7">
      <w:pPr>
        <w:pStyle w:val="af2"/>
        <w:spacing w:line="283" w:lineRule="atLeast"/>
        <w:ind w:left="114" w:right="286" w:firstLine="595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специальных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учебно-воспитательных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учреждениях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закрытого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типа,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также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учреждениях,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исполняющих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наказание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виде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лишения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свободы;</w:t>
      </w:r>
    </w:p>
    <w:p w14:paraId="109F8F08" w14:textId="77777777" w:rsidR="0031018D" w:rsidRDefault="00A95DA7">
      <w:pPr>
        <w:pStyle w:val="af2"/>
        <w:spacing w:after="0" w:line="283" w:lineRule="atLeast"/>
        <w:ind w:left="114" w:right="286" w:firstLine="595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лица,</w:t>
      </w:r>
      <w:r>
        <w:rPr>
          <w:rFonts w:ascii="Liberation Serif" w:hAnsi="Liberation Serif" w:cs="Liberation Serif"/>
          <w:color w:val="000000" w:themeColor="text1"/>
          <w:spacing w:val="1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состоянию</w:t>
      </w:r>
      <w:r>
        <w:rPr>
          <w:rFonts w:ascii="Liberation Serif" w:hAnsi="Liberation Serif" w:cs="Liberation Serif"/>
          <w:color w:val="000000" w:themeColor="text1"/>
          <w:spacing w:val="1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</w:t>
      </w:r>
      <w:r>
        <w:rPr>
          <w:rFonts w:ascii="Liberation Serif" w:hAnsi="Liberation Serif" w:cs="Liberation Serif"/>
          <w:color w:val="000000" w:themeColor="text1"/>
          <w:spacing w:val="1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дому,</w:t>
      </w:r>
      <w:r>
        <w:rPr>
          <w:rFonts w:ascii="Liberation Serif" w:hAnsi="Liberation Serif" w:cs="Liberation Serif"/>
          <w:color w:val="000000" w:themeColor="text1"/>
          <w:spacing w:val="1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образовательных</w:t>
      </w:r>
      <w:r>
        <w:rPr>
          <w:rFonts w:ascii="Liberation Serif" w:hAnsi="Liberation Serif" w:cs="Liberation Serif"/>
          <w:color w:val="000000" w:themeColor="text1"/>
          <w:spacing w:val="1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организациях,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числе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санаторно-курортных,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которых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проводятся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необходимые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лечебные,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реабилитационные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оздоровительные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мероприятия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нуждающихся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6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длительном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лечении,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основании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заключения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медицинской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организации.</w:t>
      </w:r>
    </w:p>
    <w:p w14:paraId="543ED376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1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 сочинение (изложение) проводится в первую среду декабря последнего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года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обучения.</w:t>
      </w:r>
    </w:p>
    <w:p w14:paraId="0943407E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9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 для участия в итоговом сочинении (изложении) подают заявления не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позднее чем за две недели до начала проведения итогового сочинения (изложения) в свою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шк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олу, экстерны – в образовательные организации, выбранные экстернами для прохождения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государственной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аттестации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образовательным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программам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среднего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общего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образования.</w:t>
      </w:r>
    </w:p>
    <w:p w14:paraId="740DE774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6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 сочинение (изложение) проводится в школах, где обучаются участники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(или)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местах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определенных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департаментом образования ЯНАО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.</w:t>
      </w:r>
    </w:p>
    <w:p w14:paraId="54754A7F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1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 образования ЯНАО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определяет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порядок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порядок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проверки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территории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.</w:t>
      </w:r>
    </w:p>
    <w:p w14:paraId="32B7BFA2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1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 решению департамента образования ЯНАО места проведения итогового сочинения (изложения) оборудуются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стационарными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(или)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переносными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металлоискателями,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средствами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видеонаблюдения,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средствами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подавления сигналов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подвижной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связи.</w:t>
      </w:r>
    </w:p>
    <w:p w14:paraId="4E3F66FE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left="0" w:right="225" w:firstLine="850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сочинение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ение)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начинается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10:00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местному</w:t>
      </w:r>
      <w:r>
        <w:rPr>
          <w:rFonts w:ascii="Liberation Serif" w:hAnsi="Liberation Serif" w:cs="Liberation Serif"/>
          <w:color w:val="000000" w:themeColor="text1"/>
          <w:spacing w:val="-8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времени.</w:t>
      </w:r>
    </w:p>
    <w:p w14:paraId="715F0080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right="288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Если</w:t>
      </w:r>
      <w:r>
        <w:rPr>
          <w:rFonts w:ascii="Liberation Serif" w:hAnsi="Liberation Serif" w:cs="Liberation Serif"/>
          <w:color w:val="000000" w:themeColor="text1"/>
          <w:spacing w:val="9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 итогового сочинения</w:t>
      </w:r>
      <w:r>
        <w:rPr>
          <w:rFonts w:ascii="Liberation Serif" w:hAnsi="Liberation Serif" w:cs="Liberation Serif"/>
          <w:color w:val="000000" w:themeColor="text1"/>
          <w:spacing w:val="2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опоздал, он допускается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этом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окончания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зафиксированное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lastRenderedPageBreak/>
        <w:t>доске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(информационном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стенде)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членами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комиссии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продлевается.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Повторный общий инструктаж для опоздавших участников не проводится (за исключением,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когда в учебном кабинете нет других участников итогового сочинения (изложения). Члены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комиссии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образовательных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организациях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предоставл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яют необходимую информацию для заполнения регистрационных полей бланков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Рекомендуем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опаздывать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(изложения).</w:t>
      </w:r>
    </w:p>
    <w:p w14:paraId="64A333B8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4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Вход участников итогового сочинения (изложения) в место проведения 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начинается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09:00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местному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времени.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себе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необходимо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иметь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документ,</w:t>
      </w:r>
      <w:r>
        <w:rPr>
          <w:rFonts w:ascii="Liberation Serif" w:hAnsi="Liberation Serif" w:cs="Liberation Serif"/>
          <w:color w:val="000000" w:themeColor="text1"/>
          <w:spacing w:val="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удостоверяющий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личность.</w:t>
      </w:r>
    </w:p>
    <w:p w14:paraId="6404188C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left="0" w:right="225" w:firstLine="850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Рекомендуется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взять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собой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сочинение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(изложение)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только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необходимые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вещи:</w:t>
      </w:r>
    </w:p>
    <w:p w14:paraId="0C2E929F" w14:textId="77777777" w:rsidR="0031018D" w:rsidRDefault="00A95DA7">
      <w:pPr>
        <w:spacing w:line="283" w:lineRule="atLeast"/>
        <w:ind w:firstLine="85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документ,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удостоверяющий</w:t>
      </w:r>
      <w:r>
        <w:rPr>
          <w:rFonts w:ascii="Liberation Serif" w:hAnsi="Liberation Serif" w:cs="Liberation Serif"/>
          <w:color w:val="000000" w:themeColor="text1"/>
          <w:spacing w:val="-7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личность;</w:t>
      </w:r>
    </w:p>
    <w:p w14:paraId="71BB967B" w14:textId="77777777" w:rsidR="0031018D" w:rsidRDefault="00A95DA7">
      <w:pPr>
        <w:pStyle w:val="af2"/>
        <w:spacing w:before="1" w:line="283" w:lineRule="atLeast"/>
        <w:ind w:left="822" w:right="83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ручка (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гелевая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или капиллярная с чернилами черного цвета);</w:t>
      </w:r>
    </w:p>
    <w:p w14:paraId="4488D9C7" w14:textId="77777777" w:rsidR="0031018D" w:rsidRDefault="00A95DA7">
      <w:pPr>
        <w:pStyle w:val="af2"/>
        <w:spacing w:before="1" w:line="283" w:lineRule="atLeast"/>
        <w:ind w:left="822" w:right="3268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лекарства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(при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необходимости);</w:t>
      </w:r>
    </w:p>
    <w:p w14:paraId="5117931D" w14:textId="77777777" w:rsidR="0031018D" w:rsidRDefault="00A95DA7">
      <w:pPr>
        <w:pStyle w:val="af2"/>
        <w:spacing w:before="1" w:line="283" w:lineRule="atLeast"/>
        <w:ind w:right="225" w:firstLine="85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продукты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питания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дополнительного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приема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пищи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(перекус),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бутилированная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питьевая вода при условии, что упаковка указанных продуктов питания и воды, а также их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ребление не будут отвлекать других участников итогового 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от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написания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ими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(при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необходимости);</w:t>
      </w:r>
    </w:p>
    <w:p w14:paraId="1073A7FD" w14:textId="77777777" w:rsidR="0031018D" w:rsidRDefault="00A95DA7">
      <w:pPr>
        <w:pStyle w:val="af2"/>
        <w:spacing w:line="283" w:lineRule="atLeast"/>
        <w:ind w:right="225" w:firstLine="85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 участников итогового сочинения (изложения) с ограниченными возможностями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здоровья, участников итогового сочинения (изложения) – детей-инвалидов и инвалидов –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специальные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технические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средства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(при необходимости).</w:t>
      </w:r>
    </w:p>
    <w:p w14:paraId="40005054" w14:textId="77777777" w:rsidR="0031018D" w:rsidRDefault="00A95DA7">
      <w:pPr>
        <w:pStyle w:val="af2"/>
        <w:spacing w:after="0" w:line="283" w:lineRule="atLeast"/>
        <w:ind w:right="225" w:firstLine="85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личные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вещи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участники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инения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обязаны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оставить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 специально выделенном учебном кабинете.</w:t>
      </w:r>
    </w:p>
    <w:p w14:paraId="671681ED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right="286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выдадут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черновики,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бланки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также орфографический словарь для участников итогового сочинения (орфографический 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толковый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словари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участников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изложения).</w:t>
      </w:r>
    </w:p>
    <w:p w14:paraId="65835203" w14:textId="77777777" w:rsidR="0031018D" w:rsidRDefault="00A95DA7">
      <w:pPr>
        <w:pStyle w:val="af2"/>
        <w:spacing w:after="0" w:line="283" w:lineRule="atLeast"/>
        <w:ind w:firstLine="850"/>
        <w:contextualSpacing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Внимание!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Черновики</w:t>
      </w:r>
      <w:r>
        <w:rPr>
          <w:rFonts w:ascii="Liberation Serif" w:hAnsi="Liberation Serif" w:cs="Liberation Serif"/>
          <w:b/>
          <w:bCs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проверяются</w:t>
      </w:r>
      <w:r>
        <w:rPr>
          <w:rFonts w:ascii="Liberation Serif" w:hAnsi="Liberation Serif" w:cs="Liberation Serif"/>
          <w:b/>
          <w:bCs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записи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них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b/>
          <w:bCs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учитываются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b/>
          <w:bCs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white"/>
        </w:rPr>
        <w:t>проверке.</w:t>
      </w:r>
    </w:p>
    <w:p w14:paraId="79EE3306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7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Темы итогового сочинения становятся общедоступными за 15 минут до начала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Тексты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доставляются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школы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6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выдаются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участникам итогового изложения в день проведения итогового изложения не ранее 10:00 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местному</w:t>
      </w:r>
      <w:r>
        <w:rPr>
          <w:rFonts w:ascii="Liberation Serif" w:hAnsi="Liberation Serif" w:cs="Liberation Serif"/>
          <w:color w:val="000000" w:themeColor="text1"/>
          <w:spacing w:val="-7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времени.</w:t>
      </w:r>
    </w:p>
    <w:p w14:paraId="422869A3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right="29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Продолжительность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выполнения</w:t>
      </w:r>
      <w:r>
        <w:rPr>
          <w:rFonts w:ascii="Liberation Serif" w:hAnsi="Liberation Serif" w:cs="Liberation Serif"/>
          <w:color w:val="000000" w:themeColor="text1"/>
          <w:spacing w:val="6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  (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изложения)</w:t>
      </w:r>
      <w:r>
        <w:rPr>
          <w:rFonts w:ascii="Liberation Serif" w:hAnsi="Liberation Serif" w:cs="Liberation Serif"/>
          <w:color w:val="000000" w:themeColor="text1"/>
          <w:spacing w:val="6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составляет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3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часа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55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минут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(235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минут).</w:t>
      </w:r>
    </w:p>
    <w:p w14:paraId="236960D1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7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ограниченными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возможностями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обучающихся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состоянию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дому,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медицинских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организациях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предъявлении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оригинала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надлежащим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заверенной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копии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рекомендаций ПМПК), участников итогового сочинения (изложения) – д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етей-инвалидов 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lastRenderedPageBreak/>
        <w:t>(при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предъявлении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оригинала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надлежащим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заверенной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копии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справки,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подтверждающей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инвалидность)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продолжительность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выполнения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увеличивается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1,5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часа.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продолжительности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более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четырех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часов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организуется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питание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порядке,</w:t>
      </w:r>
      <w:r>
        <w:rPr>
          <w:rFonts w:ascii="Liberation Serif" w:hAnsi="Liberation Serif" w:cs="Liberation Serif"/>
          <w:color w:val="000000" w:themeColor="text1"/>
          <w:spacing w:val="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определенном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департаментом образования ЯНАО.</w:t>
      </w:r>
    </w:p>
    <w:p w14:paraId="1CB3FA29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1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ограниченными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возможностями</w:t>
      </w:r>
      <w:r>
        <w:rPr>
          <w:rFonts w:ascii="Liberation Serif" w:hAnsi="Liberation Serif" w:cs="Liberation Serif"/>
          <w:color w:val="000000" w:themeColor="text1"/>
          <w:spacing w:val="37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здоровья,</w:t>
      </w:r>
      <w:r>
        <w:rPr>
          <w:rFonts w:ascii="Liberation Serif" w:hAnsi="Liberation Serif" w:cs="Liberation Serif"/>
          <w:color w:val="000000" w:themeColor="text1"/>
          <w:spacing w:val="39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участников</w:t>
      </w:r>
      <w:r>
        <w:rPr>
          <w:rFonts w:ascii="Liberation Serif" w:hAnsi="Liberation Serif" w:cs="Liberation Serif"/>
          <w:color w:val="000000" w:themeColor="text1"/>
          <w:spacing w:val="37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3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38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39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–</w:t>
      </w:r>
      <w:r>
        <w:rPr>
          <w:rFonts w:ascii="Liberation Serif" w:hAnsi="Liberation Serif" w:cs="Liberation Serif"/>
          <w:color w:val="000000" w:themeColor="text1"/>
          <w:spacing w:val="37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детей-инвалидов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инвалидов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(изложение)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может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желанию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наличии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соответствующих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медицинских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показаний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проводиться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устной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форме.</w:t>
      </w:r>
    </w:p>
    <w:p w14:paraId="3F90AE44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8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8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запрещается иметь при себе средства связи, фото-, аудио-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2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видеоаппаратуру,</w:t>
      </w:r>
      <w:r>
        <w:rPr>
          <w:rFonts w:ascii="Liberation Serif" w:hAnsi="Liberation Serif" w:cs="Liberation Serif"/>
          <w:color w:val="000000" w:themeColor="text1"/>
          <w:spacing w:val="29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справочные</w:t>
      </w:r>
      <w:r>
        <w:rPr>
          <w:rFonts w:ascii="Liberation Serif" w:hAnsi="Liberation Serif" w:cs="Liberation Serif"/>
          <w:color w:val="000000" w:themeColor="text1"/>
          <w:spacing w:val="2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материалы,</w:t>
      </w:r>
      <w:r>
        <w:rPr>
          <w:rFonts w:ascii="Liberation Serif" w:hAnsi="Liberation Serif" w:cs="Liberation Serif"/>
          <w:color w:val="000000" w:themeColor="text1"/>
          <w:spacing w:val="2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письменные</w:t>
      </w:r>
      <w:r>
        <w:rPr>
          <w:rFonts w:ascii="Liberation Serif" w:hAnsi="Liberation Serif" w:cs="Liberation Serif"/>
          <w:color w:val="000000" w:themeColor="text1"/>
          <w:spacing w:val="2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заметки</w:t>
      </w:r>
      <w:r>
        <w:rPr>
          <w:rFonts w:ascii="Liberation Serif" w:hAnsi="Liberation Serif" w:cs="Liberation Serif"/>
          <w:color w:val="000000" w:themeColor="text1"/>
          <w:spacing w:val="2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2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иные</w:t>
      </w:r>
      <w:r>
        <w:rPr>
          <w:rFonts w:ascii="Liberation Serif" w:hAnsi="Liberation Serif" w:cs="Liberation Serif"/>
          <w:color w:val="000000" w:themeColor="text1"/>
          <w:spacing w:val="2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средства</w:t>
      </w:r>
      <w:r>
        <w:rPr>
          <w:rFonts w:ascii="Liberation Serif" w:hAnsi="Liberation Serif" w:cs="Liberation Serif"/>
          <w:color w:val="000000" w:themeColor="text1"/>
          <w:spacing w:val="2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хранения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передачи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информации,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собственные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орфографические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(или)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толковые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словари.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также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запрещается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пользоваться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текстами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литературного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материала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(художественные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произведения,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дневники,</w:t>
      </w:r>
      <w:r>
        <w:rPr>
          <w:rFonts w:ascii="Liberation Serif" w:hAnsi="Liberation Serif" w:cs="Liberation Serif"/>
          <w:color w:val="000000" w:themeColor="text1"/>
          <w:spacing w:val="6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мемуары,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публицистика,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другие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литературные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источники).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</w:p>
    <w:p w14:paraId="2C7A4976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8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нарушившие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установленные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требования,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удаляются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членом комиссии по проведению итогового сочинения (изложения)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4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образовательной</w:t>
      </w:r>
      <w:r>
        <w:rPr>
          <w:rFonts w:ascii="Liberation Serif" w:hAnsi="Liberation Serif" w:cs="Liberation Serif"/>
          <w:color w:val="000000" w:themeColor="text1"/>
          <w:spacing w:val="49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организации.</w:t>
      </w:r>
      <w:r>
        <w:rPr>
          <w:rFonts w:ascii="Liberation Serif" w:hAnsi="Liberation Serif" w:cs="Liberation Serif"/>
          <w:color w:val="000000" w:themeColor="text1"/>
          <w:spacing w:val="4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1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данном</w:t>
      </w:r>
      <w:r>
        <w:rPr>
          <w:rFonts w:ascii="Liberation Serif" w:hAnsi="Liberation Serif" w:cs="Liberation Serif"/>
          <w:color w:val="000000" w:themeColor="text1"/>
          <w:spacing w:val="108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случае</w:t>
      </w:r>
      <w:r>
        <w:rPr>
          <w:rFonts w:ascii="Liberation Serif" w:hAnsi="Liberation Serif" w:cs="Liberation Serif"/>
          <w:color w:val="000000" w:themeColor="text1"/>
          <w:spacing w:val="11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оформляется</w:t>
      </w:r>
      <w:r>
        <w:rPr>
          <w:rFonts w:ascii="Liberation Serif" w:hAnsi="Liberation Serif" w:cs="Liberation Serif"/>
          <w:color w:val="000000" w:themeColor="text1"/>
          <w:spacing w:val="109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соответствующий</w:t>
      </w:r>
      <w:r>
        <w:rPr>
          <w:rFonts w:ascii="Liberation Serif" w:hAnsi="Liberation Serif" w:cs="Liberation Serif"/>
          <w:color w:val="000000" w:themeColor="text1"/>
          <w:spacing w:val="11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акт,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 основании которого педагогическим советом будет принято решение о повторном допуске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написанию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 в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дополнительные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даты.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 случае если участник итогового сочинения (изложения) по состоянию здоровья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 другим объективным причинам не может завершить написание итогового 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он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может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покинуть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учебный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кабинет.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данном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случае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оформляется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соответствующий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акт,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основании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которого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педагогическим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советом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будет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принято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решение о повторном допуске к написанию итогового сочинения (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изложения)</w:t>
      </w:r>
      <w:r>
        <w:rPr>
          <w:rFonts w:ascii="Liberation Serif" w:hAnsi="Liberation Serif" w:cs="Liberation Serif"/>
          <w:color w:val="000000" w:themeColor="text1"/>
          <w:spacing w:val="-6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в</w:t>
      </w:r>
      <w:proofErr w:type="gramEnd"/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дополнительные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даты.</w:t>
      </w:r>
    </w:p>
    <w:p w14:paraId="6A60F6C7" w14:textId="77777777" w:rsidR="0031018D" w:rsidRDefault="00A95DA7" w:rsidP="00A95DA7">
      <w:pPr>
        <w:pStyle w:val="af4"/>
        <w:numPr>
          <w:ilvl w:val="0"/>
          <w:numId w:val="1"/>
        </w:numPr>
        <w:spacing w:before="1" w:line="283" w:lineRule="atLeast"/>
        <w:ind w:right="289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Участники итогового сочинения (изложения), досрочно завершившие выполнение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сдают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бланки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регистрации,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бланки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записи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(дополнительные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бланки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записи),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черновики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покидают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место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проведения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жидаясь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установленного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времени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завершения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(изложения).</w:t>
      </w:r>
    </w:p>
    <w:p w14:paraId="24E81200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8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 написанию итогового сочинения (изложения) в дополнительные даты в текущем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учебном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году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(в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первую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среду</w:t>
      </w:r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февраля и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вторую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среду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апреля)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допускаются:</w:t>
      </w:r>
    </w:p>
    <w:p w14:paraId="76075E71" w14:textId="77777777" w:rsidR="0031018D" w:rsidRDefault="00A95DA7">
      <w:pPr>
        <w:pStyle w:val="af2"/>
        <w:spacing w:line="283" w:lineRule="atLeast"/>
        <w:ind w:left="114" w:right="295" w:firstLine="73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экстерны,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получившие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итоговому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(изложению)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неудовлетворительный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результат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(«незачет»);</w:t>
      </w:r>
    </w:p>
    <w:p w14:paraId="13BF0A18" w14:textId="77777777" w:rsidR="0031018D" w:rsidRDefault="00A95DA7">
      <w:pPr>
        <w:pStyle w:val="af2"/>
        <w:spacing w:line="283" w:lineRule="atLeast"/>
        <w:ind w:left="114" w:right="295" w:firstLine="73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 и экстерны, удаленные с итогового сочинения (изложения) за нарушение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требований,</w:t>
      </w:r>
      <w:r>
        <w:rPr>
          <w:rFonts w:ascii="Liberation Serif" w:hAnsi="Liberation Serif" w:cs="Liberation Serif"/>
          <w:color w:val="000000" w:themeColor="text1"/>
          <w:spacing w:val="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установленных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подпунктом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1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пункта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28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Порядка проведения ГИА-11;</w:t>
      </w:r>
    </w:p>
    <w:p w14:paraId="22F2E3B5" w14:textId="77777777" w:rsidR="0031018D" w:rsidRDefault="00A95DA7">
      <w:pPr>
        <w:pStyle w:val="af2"/>
        <w:spacing w:line="283" w:lineRule="atLeast"/>
        <w:ind w:left="114" w:right="295" w:firstLine="73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lastRenderedPageBreak/>
        <w:t>обучающиеся и экстерны, не явившиеся на итоговое сочинение (изложение)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 уважительным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причинам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(болезнь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обстоятельства),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подтвержденным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документально;</w:t>
      </w:r>
    </w:p>
    <w:p w14:paraId="5B1657F1" w14:textId="77777777" w:rsidR="0031018D" w:rsidRDefault="00A95DA7">
      <w:pPr>
        <w:pStyle w:val="af2"/>
        <w:spacing w:after="0" w:line="283" w:lineRule="atLeast"/>
        <w:ind w:left="114" w:right="295" w:firstLine="73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экстерны,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завершившие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уважительным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причинам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(болезнь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иные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обстоятельства),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подтвержденным документально.</w:t>
      </w:r>
    </w:p>
    <w:p w14:paraId="03389371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89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Обучающиеся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экстерны,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получившие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итоговому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сочинению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(изложению)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неудовлетворительный результат («незачет»), допускаются к участию в итоговом сочинении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(изложении) в текущем учебном году, но не более двух раз и только в дополнительные даты,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установленные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Порядком проведения ГИА-11.</w:t>
      </w:r>
    </w:p>
    <w:p w14:paraId="2C7D1631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right="29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целях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предотвращения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конфликта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интересов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обеспечения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объективного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оценивания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обучающимся,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экстернам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получении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повторного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неудовлетворительного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результата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(«незачет»)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(изложение)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предоставляется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право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подать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письменн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форме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заявление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проверку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написанного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ими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комиссией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другой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образовательной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или комиссией,</w:t>
      </w:r>
      <w:r>
        <w:rPr>
          <w:rFonts w:ascii="Liberation Serif" w:hAnsi="Liberation Serif" w:cs="Liberation Serif"/>
          <w:color w:val="000000" w:themeColor="text1"/>
          <w:spacing w:val="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определенной</w:t>
      </w:r>
      <w:r>
        <w:rPr>
          <w:rFonts w:ascii="Liberation Serif" w:hAnsi="Liberation Serif" w:cs="Liberation Serif"/>
          <w:color w:val="000000" w:themeColor="text1"/>
          <w:spacing w:val="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департамента образования ЯНАО.</w:t>
      </w:r>
    </w:p>
    <w:p w14:paraId="55C91BDC" w14:textId="77777777" w:rsidR="0031018D" w:rsidRDefault="00A95DA7">
      <w:pPr>
        <w:pStyle w:val="af2"/>
        <w:spacing w:after="0" w:line="283" w:lineRule="atLeast"/>
        <w:ind w:left="114" w:right="296" w:firstLine="73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Порядок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подачи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такого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заявления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организации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повторной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проверки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указанной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категории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обучающихся определяет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департамент образования ЯНАО.</w:t>
      </w:r>
    </w:p>
    <w:p w14:paraId="1F3EB166" w14:textId="77777777" w:rsidR="0031018D" w:rsidRDefault="00A95DA7" w:rsidP="00A95DA7">
      <w:pPr>
        <w:pStyle w:val="af4"/>
        <w:numPr>
          <w:ilvl w:val="0"/>
          <w:numId w:val="1"/>
        </w:numPr>
        <w:spacing w:line="283" w:lineRule="atLeast"/>
        <w:ind w:left="1211" w:hanging="390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Итоговое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сочинение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(изложение)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как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допуск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к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ГИА –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бессрочно.</w:t>
      </w:r>
    </w:p>
    <w:p w14:paraId="43284DCD" w14:textId="77777777" w:rsidR="0031018D" w:rsidRDefault="0031018D">
      <w:pPr>
        <w:pStyle w:val="af2"/>
        <w:spacing w:before="2" w:line="283" w:lineRule="atLeast"/>
        <w:contextualSpacing/>
        <w:jc w:val="both"/>
        <w:rPr>
          <w:rFonts w:ascii="Liberation Serif" w:hAnsi="Liberation Serif" w:cs="Liberation Serif"/>
          <w:color w:val="000000" w:themeColor="text1"/>
          <w:szCs w:val="28"/>
          <w:highlight w:val="white"/>
        </w:rPr>
      </w:pPr>
    </w:p>
    <w:p w14:paraId="7C3D90B4" w14:textId="77777777" w:rsidR="0031018D" w:rsidRDefault="00A95DA7">
      <w:pPr>
        <w:pStyle w:val="af2"/>
        <w:spacing w:line="283" w:lineRule="atLeast"/>
        <w:ind w:left="114" w:right="-58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 правилами проведения итогового сочинения (изложения)ознакомлен (-а):</w:t>
      </w:r>
      <w:r>
        <w:rPr>
          <w:rFonts w:ascii="Liberation Serif" w:hAnsi="Liberation Serif" w:cs="Liberation Serif"/>
          <w:color w:val="000000" w:themeColor="text1"/>
          <w:spacing w:val="-62"/>
          <w:sz w:val="28"/>
          <w:szCs w:val="28"/>
          <w:highlight w:val="white"/>
        </w:rPr>
        <w:t xml:space="preserve"> </w:t>
      </w:r>
    </w:p>
    <w:p w14:paraId="60E5446C" w14:textId="77777777" w:rsidR="0031018D" w:rsidRDefault="00A95DA7">
      <w:pPr>
        <w:pStyle w:val="af2"/>
        <w:spacing w:line="283" w:lineRule="atLeast"/>
        <w:ind w:left="114" w:right="2245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</w:t>
      </w:r>
      <w:r>
        <w:rPr>
          <w:rFonts w:ascii="Liberation Serif" w:hAnsi="Liberation Serif" w:cs="Liberation Serif"/>
          <w:color w:val="000000" w:themeColor="text1"/>
          <w:spacing w:val="-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итогового</w:t>
      </w:r>
      <w:r>
        <w:rPr>
          <w:rFonts w:ascii="Liberation Serif" w:hAnsi="Liberation Serif" w:cs="Liberation Serif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</w:p>
    <w:p w14:paraId="567EC6F6" w14:textId="77777777" w:rsidR="0031018D" w:rsidRDefault="00A95DA7">
      <w:pPr>
        <w:pStyle w:val="af2"/>
        <w:spacing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ab/>
        <w:t>____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___________________) </w:t>
      </w:r>
    </w:p>
    <w:p w14:paraId="58A3C281" w14:textId="77777777" w:rsidR="0031018D" w:rsidRDefault="00A95DA7">
      <w:pPr>
        <w:pStyle w:val="af2"/>
        <w:spacing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>подпись</w:t>
      </w: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ab/>
        <w:t>расшифровка</w:t>
      </w:r>
      <w:r>
        <w:rPr>
          <w:rFonts w:ascii="Liberation Serif" w:hAnsi="Liberation Serif" w:cs="Liberation Serif"/>
          <w:color w:val="000000" w:themeColor="text1"/>
          <w:spacing w:val="-4"/>
          <w:sz w:val="22"/>
          <w:szCs w:val="22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>подписи</w:t>
      </w:r>
    </w:p>
    <w:p w14:paraId="1D69A15D" w14:textId="67EF1EE6" w:rsidR="0031018D" w:rsidRDefault="00A95DA7">
      <w:pPr>
        <w:spacing w:before="40"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«_____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_»_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______________20</w:t>
      </w:r>
      <w:r w:rsidR="00FF1FC4"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_</w:t>
      </w:r>
      <w:r>
        <w:rPr>
          <w:rFonts w:ascii="Liberation Serif" w:hAnsi="Liberation Serif" w:cs="Liberation Serif"/>
          <w:color w:val="000000" w:themeColor="text1"/>
          <w:spacing w:val="107"/>
          <w:sz w:val="28"/>
          <w:szCs w:val="28"/>
          <w:highlight w:val="white"/>
          <w:u w:val="singl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г.</w:t>
      </w:r>
    </w:p>
    <w:p w14:paraId="78601FBC" w14:textId="77777777" w:rsidR="0031018D" w:rsidRDefault="0031018D">
      <w:pPr>
        <w:pStyle w:val="af2"/>
        <w:spacing w:before="4" w:line="283" w:lineRule="atLeast"/>
        <w:contextualSpacing/>
        <w:jc w:val="both"/>
        <w:rPr>
          <w:rFonts w:ascii="Liberation Serif" w:hAnsi="Liberation Serif" w:cs="Liberation Serif"/>
          <w:color w:val="000000" w:themeColor="text1"/>
          <w:szCs w:val="28"/>
          <w:highlight w:val="white"/>
        </w:rPr>
      </w:pPr>
    </w:p>
    <w:p w14:paraId="1AAE5CEB" w14:textId="35298A26" w:rsidR="0031018D" w:rsidRDefault="00A95DA7">
      <w:pPr>
        <w:pStyle w:val="af2"/>
        <w:spacing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Родитель/законный</w:t>
      </w:r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представитель</w:t>
      </w:r>
      <w:r>
        <w:rPr>
          <w:rFonts w:ascii="Liberation Serif" w:hAnsi="Liberation Serif" w:cs="Liberation Serif"/>
          <w:color w:val="000000" w:themeColor="text1"/>
          <w:spacing w:val="-3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участника</w:t>
      </w:r>
      <w:r>
        <w:rPr>
          <w:rFonts w:ascii="Liberation Serif" w:hAnsi="Liberation Serif" w:cs="Liberation Serif"/>
          <w:color w:val="000000" w:themeColor="text1"/>
          <w:spacing w:val="-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ит</w:t>
      </w:r>
      <w:r w:rsidR="00FF1FC4"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\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ового</w:t>
      </w:r>
      <w:proofErr w:type="spellEnd"/>
      <w:r>
        <w:rPr>
          <w:rFonts w:ascii="Liberation Serif" w:hAnsi="Liberation Serif" w:cs="Liberation Serif"/>
          <w:color w:val="000000" w:themeColor="text1"/>
          <w:spacing w:val="-6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сочинения</w:t>
      </w:r>
      <w:r>
        <w:rPr>
          <w:rFonts w:ascii="Liberation Serif" w:hAnsi="Liberation Serif" w:cs="Liberation Serif"/>
          <w:color w:val="000000" w:themeColor="text1"/>
          <w:spacing w:val="-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(изложения)</w:t>
      </w:r>
    </w:p>
    <w:p w14:paraId="2E2F7352" w14:textId="77777777" w:rsidR="0031018D" w:rsidRDefault="00A95DA7">
      <w:pPr>
        <w:pStyle w:val="af2"/>
        <w:spacing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ab/>
        <w:t>____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(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u w:val="singl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___________________) </w:t>
      </w:r>
    </w:p>
    <w:p w14:paraId="6D67E35C" w14:textId="77777777" w:rsidR="0031018D" w:rsidRDefault="00A95DA7">
      <w:pPr>
        <w:pStyle w:val="af2"/>
        <w:spacing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>подпись</w:t>
      </w: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ab/>
        <w:t>расшифровка</w:t>
      </w:r>
      <w:r>
        <w:rPr>
          <w:rFonts w:ascii="Liberation Serif" w:hAnsi="Liberation Serif" w:cs="Liberation Serif"/>
          <w:color w:val="000000" w:themeColor="text1"/>
          <w:spacing w:val="-4"/>
          <w:sz w:val="22"/>
          <w:szCs w:val="22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>подписи</w:t>
      </w:r>
    </w:p>
    <w:p w14:paraId="6AC00D47" w14:textId="56006352" w:rsidR="0031018D" w:rsidRDefault="00A95DA7" w:rsidP="00FF1FC4">
      <w:pPr>
        <w:spacing w:before="40" w:line="283" w:lineRule="atLeast"/>
        <w:ind w:left="114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«_____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_»_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______________2</w:t>
      </w:r>
      <w:r w:rsidR="00FF1FC4"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0__г.</w:t>
      </w:r>
    </w:p>
    <w:sectPr w:rsidR="0031018D" w:rsidSect="00FF1FC4">
      <w:footerReference w:type="even" r:id="rId8"/>
      <w:pgSz w:w="11905" w:h="16837"/>
      <w:pgMar w:top="1134" w:right="624" w:bottom="1134" w:left="1418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80F3" w14:textId="77777777" w:rsidR="00A95DA7" w:rsidRDefault="00A95DA7">
      <w:r>
        <w:separator/>
      </w:r>
    </w:p>
  </w:endnote>
  <w:endnote w:type="continuationSeparator" w:id="0">
    <w:p w14:paraId="404292F1" w14:textId="77777777" w:rsidR="00A95DA7" w:rsidRDefault="00A9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9699" w14:textId="77777777" w:rsidR="0031018D" w:rsidRDefault="00A95DA7">
    <w:pPr>
      <w:pStyle w:val="aff6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14:paraId="14882428" w14:textId="77777777" w:rsidR="0031018D" w:rsidRDefault="0031018D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A3FE" w14:textId="77777777" w:rsidR="00A95DA7" w:rsidRDefault="00A95DA7">
      <w:r>
        <w:separator/>
      </w:r>
    </w:p>
  </w:footnote>
  <w:footnote w:type="continuationSeparator" w:id="0">
    <w:p w14:paraId="19E0A9AF" w14:textId="77777777" w:rsidR="00A95DA7" w:rsidRDefault="00A9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7DB9"/>
    <w:multiLevelType w:val="hybridMultilevel"/>
    <w:tmpl w:val="0BF2BCFC"/>
    <w:lvl w:ilvl="0" w:tplc="C6A06EF2">
      <w:start w:val="1"/>
      <w:numFmt w:val="decimal"/>
      <w:lvlText w:val="%1."/>
      <w:lvlJc w:val="left"/>
      <w:pPr>
        <w:ind w:left="114" w:hanging="288"/>
        <w:jc w:val="left"/>
      </w:pPr>
      <w:rPr>
        <w:rFonts w:ascii="Liberation Serif" w:eastAsia="Liberation Serif" w:hAnsi="Liberation Serif" w:cs="Liberation Serif" w:hint="default"/>
        <w:sz w:val="28"/>
        <w:szCs w:val="26"/>
        <w:lang w:val="ru-RU" w:eastAsia="en-US" w:bidi="ar-SA"/>
      </w:rPr>
    </w:lvl>
    <w:lvl w:ilvl="1" w:tplc="93B635C8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 w:tplc="9A8ED5D6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3" w:tplc="F0C42D56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C96474E6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2CF6603A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07861CDE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CC5C6CD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0A7C96A4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8D"/>
    <w:rsid w:val="0031018D"/>
    <w:rsid w:val="00A95DA7"/>
    <w:rsid w:val="00EE6638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5334"/>
  <w15:docId w15:val="{32A3AE73-BAC9-4DD0-B796-4324A27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rPr>
      <w:color w:val="000080"/>
      <w:u w:val="singl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d">
    <w:name w:val="Основной текст_"/>
    <w:basedOn w:val="a0"/>
    <w:link w:val="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"/>
    <w:basedOn w:val="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7">
    <w:name w:val="Основной текст2"/>
    <w:basedOn w:val="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basedOn w:val="a0"/>
    <w:link w:val="2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a">
    <w:name w:val="Body Text Indent 2"/>
    <w:basedOn w:val="a"/>
    <w:link w:val="2b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b">
    <w:name w:val="Основной текст с отступом 2 Знак"/>
    <w:basedOn w:val="a0"/>
    <w:link w:val="2a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bzas">
    <w:name w:val="abzas"/>
    <w:basedOn w:val="af0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0">
    <w:name w:val="Body Text Indent"/>
    <w:basedOn w:val="a"/>
    <w:link w:val="af1"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styleId="af2">
    <w:name w:val="Body Text"/>
    <w:basedOn w:val="a"/>
    <w:link w:val="af3"/>
    <w:uiPriority w:val="99"/>
    <w:semiHidden/>
    <w:unhideWhenUsed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99"/>
    <w:qFormat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Pr>
      <w:rFonts w:ascii="Tahoma" w:eastAsiaTheme="minorEastAsia" w:hAnsi="Tahoma" w:cs="Tahoma"/>
      <w:sz w:val="16"/>
      <w:szCs w:val="22"/>
    </w:rPr>
  </w:style>
  <w:style w:type="paragraph" w:styleId="af7">
    <w:name w:val="footnote text"/>
    <w:basedOn w:val="a"/>
    <w:link w:val="af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footnote reference"/>
    <w:basedOn w:val="a0"/>
    <w:rPr>
      <w:vertAlign w:val="superscript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a">
    <w:name w:val="Приложение"/>
    <w:basedOn w:val="a"/>
    <w:link w:val="afb"/>
    <w:qFormat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Приложение Знак"/>
    <w:basedOn w:val="a0"/>
    <w:link w:val="af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Текст концевой сноски Знак"/>
    <w:basedOn w:val="a0"/>
    <w:link w:val="afd"/>
    <w:semiHidden/>
    <w:rPr>
      <w:rFonts w:ascii="Times New Roman" w:hAnsi="Times New Roman"/>
      <w:sz w:val="20"/>
      <w:szCs w:val="20"/>
    </w:rPr>
  </w:style>
  <w:style w:type="paragraph" w:styleId="afd">
    <w:name w:val="endnote text"/>
    <w:basedOn w:val="a"/>
    <w:link w:val="afc"/>
    <w:semiHidden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af5">
    <w:name w:val="Абзац списка Знак"/>
    <w:link w:val="af4"/>
    <w:uiPriority w:val="34"/>
    <w:rPr>
      <w:rFonts w:ascii="Times New Roman" w:eastAsia="Times New Roman" w:hAnsi="Times New Roman"/>
      <w:sz w:val="20"/>
      <w:szCs w:val="20"/>
      <w:lang w:eastAsia="ru-RU"/>
    </w:rPr>
  </w:style>
  <w:style w:type="table" w:styleId="aff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f1">
    <w:name w:val="Сноска_"/>
    <w:basedOn w:val="a0"/>
    <w:link w:val="aff2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2">
    <w:name w:val="Сноска"/>
    <w:basedOn w:val="a"/>
    <w:link w:val="aff1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">
    <w:name w:val="Заголовок №4"/>
    <w:basedOn w:val="a"/>
    <w:link w:val="43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">
    <w:name w:val="Колонтитул (2)_"/>
    <w:basedOn w:val="a0"/>
    <w:link w:val="2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d">
    <w:name w:val="Колонтитул (2)"/>
    <w:basedOn w:val="a"/>
    <w:link w:val="2c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ff8">
    <w:name w:val="page number"/>
    <w:basedOn w:val="a0"/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628A-2342-4B4D-BE20-31F4C0A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Денис Левин</cp:lastModifiedBy>
  <cp:revision>2</cp:revision>
  <dcterms:created xsi:type="dcterms:W3CDTF">2023-11-08T07:29:00Z</dcterms:created>
  <dcterms:modified xsi:type="dcterms:W3CDTF">2023-11-08T07:29:00Z</dcterms:modified>
</cp:coreProperties>
</file>